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3EDC" w:rsidP="00913EDC">
      <w:pPr>
        <w:pStyle w:val="NoSpacing"/>
        <w:ind w:firstLine="567"/>
        <w:jc w:val="right"/>
      </w:pPr>
      <w:r>
        <w:t>Дело № 5-673</w:t>
      </w:r>
      <w:r>
        <w:rPr>
          <w:color w:val="FF0000"/>
        </w:rPr>
        <w:t>-2106</w:t>
      </w:r>
      <w:r>
        <w:t>/2026</w:t>
      </w:r>
    </w:p>
    <w:p w:rsidR="00913EDC" w:rsidP="00913EDC">
      <w:pPr>
        <w:pStyle w:val="NoSpacing"/>
        <w:ind w:firstLine="567"/>
        <w:jc w:val="right"/>
      </w:pPr>
      <w:r>
        <w:t>86MS0005-01-2026-003383-88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center"/>
      </w:pPr>
      <w:r>
        <w:t>ПОСТАНОВЛЕНИЕ</w:t>
      </w:r>
    </w:p>
    <w:p w:rsidR="00913EDC" w:rsidP="00913EDC">
      <w:pPr>
        <w:pStyle w:val="NoSpacing"/>
        <w:ind w:firstLine="567"/>
        <w:jc w:val="center"/>
      </w:pPr>
      <w:r>
        <w:t>по делу об административном правонарушении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913EDC" w:rsidP="00913EDC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913EDC" w:rsidP="00913EDC">
      <w:pPr>
        <w:pStyle w:val="NoSpacing"/>
        <w:ind w:firstLine="567"/>
        <w:jc w:val="both"/>
      </w:pPr>
      <w:r>
        <w:rPr>
          <w:color w:val="FF0000"/>
        </w:rPr>
        <w:t>Загретдиновой Гульнары Наилевны, ****</w:t>
      </w:r>
      <w:r>
        <w:rPr>
          <w:color w:val="FF0000"/>
        </w:rPr>
        <w:t xml:space="preserve"> </w:t>
      </w:r>
      <w:r>
        <w:t>года рождения, уроженки ***</w:t>
      </w:r>
      <w:r>
        <w:t>, зарегистрированной и проживающей по адресу: ***</w:t>
      </w:r>
      <w:r>
        <w:t>, вод</w:t>
      </w:r>
      <w:r>
        <w:t>ительское удостоверение ***,</w:t>
      </w:r>
      <w:r>
        <w:t xml:space="preserve"> </w:t>
      </w:r>
    </w:p>
    <w:p w:rsidR="00913EDC" w:rsidP="00913EDC">
      <w:pPr>
        <w:pStyle w:val="NoSpacing"/>
        <w:ind w:firstLine="567"/>
        <w:jc w:val="both"/>
      </w:pPr>
      <w:r>
        <w:t xml:space="preserve"> </w:t>
      </w:r>
    </w:p>
    <w:p w:rsidR="00913EDC" w:rsidP="00913EDC">
      <w:pPr>
        <w:pStyle w:val="NoSpacing"/>
        <w:ind w:firstLine="567"/>
        <w:jc w:val="center"/>
      </w:pPr>
      <w:r>
        <w:t>УСТАНОВИЛ: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Загретдинова Г.Н. 05</w:t>
      </w:r>
      <w:r>
        <w:rPr>
          <w:rFonts w:ascii="Times New Roman" w:hAnsi="Times New Roman" w:cs="Times New Roman"/>
          <w:color w:val="FF0000"/>
          <w:sz w:val="24"/>
          <w:szCs w:val="24"/>
        </w:rPr>
        <w:t>.06.2026</w:t>
      </w:r>
      <w:r>
        <w:rPr>
          <w:rFonts w:ascii="Times New Roman" w:hAnsi="Times New Roman" w:cs="Times New Roman"/>
          <w:sz w:val="24"/>
          <w:szCs w:val="24"/>
        </w:rPr>
        <w:t xml:space="preserve"> в 01 час. 22 мин. на 717 км. а/д Тюмень – Тобольск – Ханты - Мансийск, управляя транспортным средством «</w:t>
      </w:r>
      <w:r>
        <w:rPr>
          <w:rFonts w:ascii="Times New Roman" w:hAnsi="Times New Roman" w:cs="Times New Roman"/>
          <w:sz w:val="24"/>
          <w:szCs w:val="24"/>
          <w:lang w:val="en-US"/>
        </w:rPr>
        <w:t>HAVAL</w:t>
      </w:r>
      <w:r w:rsidRPr="00913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JOLION</w:t>
      </w:r>
      <w:r>
        <w:rPr>
          <w:rFonts w:ascii="Times New Roman" w:hAnsi="Times New Roman" w:cs="Times New Roman"/>
          <w:sz w:val="24"/>
          <w:szCs w:val="24"/>
        </w:rPr>
        <w:t>»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нарушение п. 1.3 Правил дорожного движения РФ совершил обгон транспортного средства, с пересечением горизонтальной линии разметки 1.1 «сплошная»</w:t>
      </w:r>
      <w:r>
        <w:rPr>
          <w:rFonts w:ascii="Times New Roman" w:hAnsi="Times New Roman" w:cs="Times New Roman"/>
          <w:bCs/>
          <w:sz w:val="24"/>
          <w:szCs w:val="24"/>
        </w:rPr>
        <w:t>, с выездом на сторону дороги, предназначенную для встречного движения, чем нарушил пп. 1.3, 9.1.1 ПДД РФ.</w:t>
      </w:r>
    </w:p>
    <w:p w:rsidR="00913EDC" w:rsidRPr="00D269E1" w:rsidP="00D269E1">
      <w:pPr>
        <w:pStyle w:val="NoSpacing"/>
        <w:ind w:firstLine="567"/>
        <w:jc w:val="both"/>
      </w:pPr>
      <w:r>
        <w:rPr>
          <w:bCs/>
          <w:color w:val="FF0000"/>
        </w:rPr>
        <w:t xml:space="preserve">Загретдинова Г.Н. </w:t>
      </w:r>
      <w:r w:rsidR="00D269E1">
        <w:rPr>
          <w:bCs/>
          <w:color w:val="FF0000"/>
        </w:rPr>
        <w:t>в судебном заседании факт совершения административного правонарушения признала.</w:t>
      </w:r>
    </w:p>
    <w:p w:rsidR="00913EDC" w:rsidP="00913EDC">
      <w:pPr>
        <w:pStyle w:val="NoSpacing"/>
        <w:ind w:firstLine="567"/>
        <w:jc w:val="both"/>
      </w:pPr>
      <w:r>
        <w:t xml:space="preserve">Мировой судья, </w:t>
      </w:r>
      <w:r w:rsidR="00D269E1">
        <w:t xml:space="preserve">заслушав Загретдинову Г.Н., </w:t>
      </w:r>
      <w:r>
        <w:t>исследовав следующие доказательства по делу: протокол об административном правонарушении об административном правон</w:t>
      </w:r>
      <w:r>
        <w:t xml:space="preserve">арушении </w:t>
      </w:r>
      <w:r>
        <w:rPr>
          <w:color w:val="FF0000"/>
        </w:rPr>
        <w:t>86 ХМ 762596 от 05.06.2026</w:t>
      </w:r>
      <w:r>
        <w:t>, согласно которому Загретдиновой Г.Н. были разъяснены её права (ст. 25.1 Кодекса РФ об АП), а также возможность не свидетельствовать против себя (ст. 51 Конституции РФ), что зафиксировано в протоколе её подписью; схему с</w:t>
      </w:r>
      <w:r>
        <w:t>овершения административного правонарушения от 05</w:t>
      </w:r>
      <w:r>
        <w:rPr>
          <w:color w:val="FF0000"/>
        </w:rPr>
        <w:t>.06.2026</w:t>
      </w:r>
      <w:r>
        <w:t>, с которой Загретдинова Г.Н. ознакомлена под роспись. Замечаний нет; копию водительского удостоверения на имя Загретдиновой Г.Н.; рапорт сотрудника полиции от 05.06.2026;</w:t>
      </w:r>
      <w:r>
        <w:rPr>
          <w:color w:val="FF0000"/>
        </w:rPr>
        <w:t xml:space="preserve"> </w:t>
      </w:r>
      <w:r>
        <w:t>сведения об административных</w:t>
      </w:r>
      <w:r>
        <w:t xml:space="preserve"> правонарушениях; проект организации дорожного движения с дислокацией дорожных знаков и разметки на автомобильной дороге Тюмень – Тобольск – Ханты - Мансийск (км 712+129.000 - км 731+642); видеозапись события, указанного в протоколе, с диска DVD, на которо</w:t>
      </w:r>
      <w:r>
        <w:t>м зафиксирован как автомобиль «</w:t>
      </w:r>
      <w:r>
        <w:rPr>
          <w:lang w:val="en-US"/>
        </w:rPr>
        <w:t>HAVAL</w:t>
      </w:r>
      <w:r w:rsidRPr="00913EDC">
        <w:t xml:space="preserve"> </w:t>
      </w:r>
      <w:r>
        <w:rPr>
          <w:lang w:val="en-US"/>
        </w:rPr>
        <w:t>JOLION</w:t>
      </w:r>
      <w:r>
        <w:t>» государственный регистрационный знак 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</w:t>
      </w:r>
      <w:r>
        <w:t>имеющему две полосы для движения по одной полосе в каждом направлении, совершил обгон транспортного средства, с пересечением горизонтальной линии разметки 1.1 «сплошная», после чего, перестроился на ранее занимаемую полосу - приходит к следующему.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Исследов</w:t>
      </w:r>
      <w:r>
        <w:rPr>
          <w:rFonts w:ascii="Times New Roman" w:hAnsi="Times New Roman"/>
          <w:bCs/>
          <w:sz w:val="24"/>
          <w:szCs w:val="24"/>
        </w:rPr>
        <w:t>анные доказательства сомнений у мирового судьи не вызывают, поскольку составлены уполномоченным лицом и оформлены надлежащим образом.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 диспозиции ч. 4 ст. 12.15 Кодекса РФ об АП следует, что в административно-противоправным и наказуемым признается любой </w:t>
      </w:r>
      <w:r>
        <w:rPr>
          <w:rFonts w:ascii="Times New Roman" w:hAnsi="Times New Roman"/>
          <w:bCs/>
          <w:sz w:val="24"/>
          <w:szCs w:val="24"/>
        </w:rPr>
        <w:t>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силу п. 1.3 Правил дорожного движения РФ участники дорожного движ</w:t>
      </w:r>
      <w:r>
        <w:rPr>
          <w:rFonts w:ascii="Times New Roman" w:hAnsi="Times New Roman"/>
          <w:bCs/>
          <w:sz w:val="24"/>
          <w:szCs w:val="24"/>
        </w:rPr>
        <w:t>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пределах, предоставленных им прав и регулирующих дорожное движение установленными сигна</w:t>
      </w:r>
      <w:r>
        <w:rPr>
          <w:rFonts w:ascii="Times New Roman" w:hAnsi="Times New Roman"/>
          <w:bCs/>
          <w:sz w:val="24"/>
          <w:szCs w:val="24"/>
        </w:rPr>
        <w:t>лами.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</w:t>
      </w:r>
      <w:r>
        <w:rPr>
          <w:rFonts w:ascii="Times New Roman" w:hAnsi="Times New Roman"/>
          <w:bCs/>
          <w:sz w:val="24"/>
          <w:szCs w:val="24"/>
        </w:rPr>
        <w:t>ранее занимаемую полосу (сторону проезжей части).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color w:val="00009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9.1(1) ПДД категорически запрещает выезд и движение по полосе встречного движения на любых дорогах с двусторонним движением, если эта полоса отделена трамвайными путями, разделительной полосой, сплошн</w:t>
      </w:r>
      <w:r>
        <w:rPr>
          <w:rFonts w:ascii="Times New Roman" w:hAnsi="Times New Roman"/>
          <w:sz w:val="24"/>
          <w:szCs w:val="24"/>
        </w:rPr>
        <w:t>ой линией разметки (1.1, 1.3) или прерывистой линией 1.11, где прерывистая находится слева.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</w:t>
      </w:r>
      <w:r>
        <w:rPr>
          <w:rFonts w:ascii="Times New Roman" w:hAnsi="Times New Roman"/>
          <w:bCs/>
          <w:sz w:val="24"/>
          <w:szCs w:val="24"/>
        </w:rPr>
        <w:t>дорожного движения, так как создает реальную возможность лобового столкновения транспортных средств, сопряженного с риском наступления тяжких последствий, в связи с чем ответственности за него, по смыслу части 4 статьи 12.15 Кодекса РФ об АП во взаимосвязи</w:t>
      </w:r>
      <w:r>
        <w:rPr>
          <w:rFonts w:ascii="Times New Roman" w:hAnsi="Times New Roman"/>
          <w:bCs/>
          <w:sz w:val="24"/>
          <w:szCs w:val="24"/>
        </w:rPr>
        <w:t xml:space="preserve"> с его статьями 2.1 и 2.2 подлежат лица, совершившие соответствующее деяние как умышленно, так и по неосторожности.</w:t>
      </w:r>
    </w:p>
    <w:p w:rsidR="00913EDC" w:rsidP="00913E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Как усматривается из материалов дела Загретдинова Г.Н. совершила обгон </w:t>
      </w:r>
      <w:r>
        <w:rPr>
          <w:rFonts w:ascii="Times New Roman" w:hAnsi="Times New Roman"/>
          <w:sz w:val="24"/>
          <w:szCs w:val="24"/>
        </w:rPr>
        <w:t xml:space="preserve">впереди движущегося транспортного </w:t>
      </w:r>
      <w:r>
        <w:rPr>
          <w:rFonts w:ascii="Times New Roman" w:hAnsi="Times New Roman"/>
          <w:bCs/>
          <w:sz w:val="24"/>
          <w:szCs w:val="24"/>
        </w:rPr>
        <w:t>средства с пересечением горизонтал</w:t>
      </w:r>
      <w:r>
        <w:rPr>
          <w:rFonts w:ascii="Times New Roman" w:hAnsi="Times New Roman"/>
          <w:bCs/>
          <w:sz w:val="24"/>
          <w:szCs w:val="24"/>
        </w:rPr>
        <w:t>ьной линии разметки «сплошная», допустив выезд на полосу дороги, предназначенную для встречного движения, тем самым нарушила п.п. 1.3</w:t>
      </w:r>
      <w:r w:rsidR="004763C7">
        <w:rPr>
          <w:rFonts w:ascii="Times New Roman" w:hAnsi="Times New Roman"/>
          <w:bCs/>
          <w:sz w:val="24"/>
          <w:szCs w:val="24"/>
        </w:rPr>
        <w:t>, 9.1.1</w:t>
      </w:r>
      <w:r>
        <w:rPr>
          <w:rFonts w:ascii="Times New Roman" w:hAnsi="Times New Roman"/>
          <w:bCs/>
          <w:sz w:val="24"/>
          <w:szCs w:val="24"/>
        </w:rPr>
        <w:t xml:space="preserve"> ПДД РФ.</w:t>
      </w:r>
    </w:p>
    <w:p w:rsidR="00913EDC" w:rsidP="00913EDC">
      <w:pPr>
        <w:pStyle w:val="NoSpacing"/>
        <w:ind w:firstLine="567"/>
        <w:jc w:val="both"/>
      </w:pPr>
      <w:r>
        <w:t>Факт совершения Загретдиновой Г.Н.</w:t>
      </w:r>
      <w:r>
        <w:rPr>
          <w:color w:val="FF0000"/>
        </w:rPr>
        <w:t xml:space="preserve"> </w:t>
      </w:r>
      <w:r>
        <w:t>обгона транспортного средства в нарушение Правил дорожного движения уста</w:t>
      </w:r>
      <w:r>
        <w:t>новлен, виновность Загретдиновой Г.Н.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</w:t>
      </w:r>
      <w:r>
        <w:t>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</w:t>
      </w:r>
      <w:r>
        <w:t xml:space="preserve"> средств согласуются с письменными материалами дела. </w:t>
      </w:r>
    </w:p>
    <w:p w:rsidR="00913EDC" w:rsidP="00913EDC">
      <w:pPr>
        <w:pStyle w:val="NoSpacing"/>
        <w:ind w:firstLine="567"/>
        <w:jc w:val="both"/>
      </w:pPr>
      <w:r>
        <w:t>Своими действиями Загретдинова Г.Н. совершила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</w:t>
      </w:r>
      <w:r>
        <w:t xml:space="preserve"> за исключением случаев, предусмотренных ч. 3 ст. 12.15 Кодекса РФ об АП.</w:t>
      </w:r>
    </w:p>
    <w:p w:rsidR="00913EDC" w:rsidP="00913EDC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виновной, отсутствие обстоятельств, смягчающих и отягчающих админист</w:t>
      </w:r>
      <w:r>
        <w:t>ративную ответственность, и приходит к выводу, что наказание необходимо назначить в виде административного штрафа.</w:t>
      </w:r>
    </w:p>
    <w:p w:rsidR="00913EDC" w:rsidP="00913EDC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center"/>
      </w:pPr>
      <w:r>
        <w:t>ПОСТАНОВИЛ: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  <w:r>
        <w:rPr>
          <w:color w:val="FF0000"/>
        </w:rPr>
        <w:t xml:space="preserve">Загретдинову Гульнару Наилевну </w:t>
      </w:r>
      <w:r>
        <w:t>признать виновной в совершени</w:t>
      </w:r>
      <w:r>
        <w:t>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4763C7" w:rsidP="004763C7">
      <w:pPr>
        <w:pStyle w:val="NoSpacing"/>
        <w:ind w:firstLine="567"/>
        <w:jc w:val="both"/>
        <w:rPr>
          <w:color w:val="000000"/>
        </w:rPr>
      </w:pPr>
      <w:r>
        <w:t>Штраф подлежит уплате в УФК по Ханты-Мансийскому авт</w:t>
      </w:r>
      <w:r>
        <w:t xml:space="preserve">ономному округу-Югре (УМВД России по ХМАО-Югре) КПП 860101001; ИНН 8601010390; ОКТМО </w:t>
      </w:r>
      <w:r>
        <w:rPr>
          <w:color w:val="FF0000"/>
        </w:rPr>
        <w:t>71871000</w:t>
      </w:r>
      <w:r>
        <w:t xml:space="preserve">; р/с 03100643000000018700 в ОКЦ № 8 УГУ Банка России//УФК по ХМАО Югре г. Ханты-Мансийск; кор./сч. 40102810245370000007; КБК 18811601123010001140; БИК 007162163; </w:t>
      </w:r>
      <w:r>
        <w:t xml:space="preserve">УИН </w:t>
      </w:r>
      <w:r>
        <w:rPr>
          <w:color w:val="FF0000"/>
        </w:rPr>
        <w:t>18810486260910036436.</w:t>
      </w:r>
    </w:p>
    <w:p w:rsidR="00913EDC" w:rsidP="00913EDC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</w:t>
      </w:r>
      <w:r>
        <w:t>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913EDC" w:rsidP="00913EDC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</w:t>
      </w:r>
      <w:r>
        <w:rPr>
          <w:color w:val="FF0000"/>
        </w:rPr>
        <w:t>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</w:t>
      </w:r>
      <w:r>
        <w:rPr>
          <w:color w:val="FF0000"/>
        </w:rPr>
        <w:t xml:space="preserve">афа, то есть в размере 5625 (пяти тысяч шестьсот двадцати пяти) рублей. </w:t>
      </w:r>
    </w:p>
    <w:p w:rsidR="00913EDC" w:rsidP="00913EDC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</w:t>
      </w:r>
      <w:r>
        <w:t>ный штраф уплачивается в полном размере.</w:t>
      </w:r>
    </w:p>
    <w:p w:rsidR="00913EDC" w:rsidP="00913EDC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</w:t>
      </w:r>
      <w:r>
        <w:rPr>
          <w:color w:val="FF0000"/>
        </w:rPr>
        <w:t>су: г. Нижневартовск, ул. Нефтяников, д. 6, каб. 128</w:t>
      </w:r>
      <w:r>
        <w:t>.</w:t>
      </w:r>
    </w:p>
    <w:p w:rsidR="00913EDC" w:rsidP="00913EDC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13EDC" w:rsidP="00913EDC">
      <w:pPr>
        <w:pStyle w:val="NoSpacing"/>
        <w:ind w:firstLine="567"/>
        <w:jc w:val="both"/>
      </w:pPr>
      <w:r>
        <w:t xml:space="preserve">Постановление может быть обжаловано в течение 10 дней со дня </w:t>
      </w:r>
      <w:r>
        <w:t>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  <w:r>
        <w:t xml:space="preserve">Мировой </w:t>
      </w:r>
      <w:r>
        <w:t>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pStyle w:val="NoSpacing"/>
        <w:ind w:firstLine="567"/>
        <w:jc w:val="both"/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913EDC" w:rsidP="00913EDC">
      <w:pPr>
        <w:spacing w:after="0" w:line="240" w:lineRule="auto"/>
        <w:ind w:firstLine="567"/>
        <w:rPr>
          <w:sz w:val="24"/>
          <w:szCs w:val="24"/>
        </w:rPr>
      </w:pPr>
    </w:p>
    <w:p w:rsidR="00F20F24"/>
    <w:sectPr w:rsidSect="00913E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83"/>
    <w:rsid w:val="00083399"/>
    <w:rsid w:val="004763C7"/>
    <w:rsid w:val="008406F1"/>
    <w:rsid w:val="00913EDC"/>
    <w:rsid w:val="00C63983"/>
    <w:rsid w:val="00D269E1"/>
    <w:rsid w:val="00F20F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23E72F-70F9-483C-BB09-355E7D0C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ED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26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26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